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w:t>
      </w:r>
      <w:bookmarkStart w:id="2" w:name="_GoBack"/>
      <w:bookmarkEnd w:id="2"/>
      <w:r>
        <w:rPr>
          <w:rFonts w:hint="eastAsia" w:ascii="仿宋" w:hAnsi="仿宋" w:eastAsia="仿宋" w:cs="仿宋"/>
          <w:sz w:val="28"/>
          <w:szCs w:val="28"/>
        </w:rPr>
        <w:t>HGCGD22124</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项目名称：2022年9月~2023年9月</w:t>
      </w:r>
      <w:r>
        <w:rPr>
          <w:rFonts w:hint="eastAsia" w:ascii="仿宋" w:hAnsi="仿宋" w:eastAsia="仿宋" w:cs="仿宋"/>
          <w:sz w:val="28"/>
          <w:szCs w:val="28"/>
          <w:lang w:eastAsia="zh-CN"/>
        </w:rPr>
        <w:t>刀片</w:t>
      </w:r>
      <w:r>
        <w:rPr>
          <w:rFonts w:hint="eastAsia" w:ascii="仿宋" w:hAnsi="仿宋" w:eastAsia="仿宋" w:cs="仿宋"/>
          <w:sz w:val="28"/>
          <w:szCs w:val="28"/>
        </w:rPr>
        <w:t>类年度采购项目</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hint="eastAsia"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业绩要求：标包1投标方营业执照需包含：进出口贸易范围。提供伊斯卡品牌代理证书（复印件），交货需提供原产地证明。标包2投标方应具有同类产品近一年（2021年8月至202</w:t>
      </w:r>
      <w:r>
        <w:rPr>
          <w:rFonts w:hint="eastAsia" w:ascii="仿宋" w:hAnsi="仿宋" w:eastAsia="仿宋" w:cs="仿宋"/>
          <w:sz w:val="28"/>
          <w:szCs w:val="28"/>
          <w:lang w:val="en-US" w:eastAsia="zh-CN"/>
        </w:rPr>
        <w:t>2</w:t>
      </w:r>
      <w:r>
        <w:rPr>
          <w:rFonts w:hint="eastAsia" w:ascii="仿宋" w:hAnsi="仿宋" w:eastAsia="仿宋" w:cs="仿宋"/>
          <w:sz w:val="28"/>
          <w:szCs w:val="28"/>
        </w:rPr>
        <w:t>年8月）在华菱三钢有直接业绩或者在年产100万吨以上钢管行业有业绩；(非衡钢业绩须提供合同复印件)。</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26</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Malgun Gothic"/>
    <w:panose1 w:val="02020603050405020304"/>
    <w:charset w:val="81"/>
    <w:family w:val="moder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C7D2B8F"/>
    <w:rsid w:val="25AD7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1096</Words>
  <Characters>1260</Characters>
  <Lines>0</Lines>
  <Paragraphs>0</Paragraphs>
  <TotalTime>0</TotalTime>
  <ScaleCrop>false</ScaleCrop>
  <LinksUpToDate>false</LinksUpToDate>
  <CharactersWithSpaces>1319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2022-09-19T10:15:00Z</dcterms:created>
  <dc:creator>Administrator</dc:creator>
  <cp:lastModifiedBy>Administrator</cp:lastModifiedBy>
  <dcterms:modified xsi:type="dcterms:W3CDTF">2022-09-19T10:17:25Z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E4C80FD85A2F473D90067BC9B173BD4A</vt:lpwstr>
  </property>
</Properties>
</file>