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b w:val="0"/>
          <w:bCs/>
          <w:szCs w:val="32"/>
        </w:rPr>
      </w:pPr>
      <w:bookmarkStart w:id="0" w:name="_Toc13040"/>
      <w:r>
        <w:rPr>
          <w:rFonts w:hint="eastAsia" w:ascii="仿宋" w:hAnsi="仿宋" w:eastAsia="仿宋" w:cs="仿宋"/>
          <w:b w:val="0"/>
          <w:bCs/>
          <w:szCs w:val="32"/>
          <w:lang w:val="en-US" w:eastAsia="zh-CN"/>
        </w:rPr>
        <w:t xml:space="preserve">第一章 </w:t>
      </w:r>
      <w:r>
        <w:rPr>
          <w:rFonts w:hint="eastAsia" w:ascii="仿宋" w:hAnsi="仿宋" w:eastAsia="仿宋" w:cs="仿宋"/>
          <w:b w:val="0"/>
          <w:bCs/>
          <w:szCs w:val="32"/>
        </w:rPr>
        <w:t>招标公告</w:t>
      </w:r>
      <w:bookmarkEnd w:id="0"/>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项目编号：HGCGD2202</w:t>
      </w:r>
      <w:r>
        <w:rPr>
          <w:rFonts w:hint="eastAsia" w:ascii="仿宋" w:hAnsi="仿宋" w:eastAsia="仿宋" w:cs="仿宋"/>
          <w:sz w:val="28"/>
          <w:szCs w:val="28"/>
          <w:lang w:val="en-US" w:eastAsia="zh-CN"/>
        </w:rPr>
        <w:t>3</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项目名称：2022年3月机械备件采购项目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highlight w:val="yellow"/>
          <w:u w:val="single"/>
          <w:lang w:val="en-US" w:eastAsia="zh-CN"/>
        </w:rPr>
        <w:t>10</w:t>
      </w:r>
      <w:r>
        <w:rPr>
          <w:rFonts w:hint="eastAsia" w:ascii="仿宋" w:hAnsi="仿宋" w:eastAsia="仿宋" w:cs="仿宋"/>
          <w:sz w:val="28"/>
          <w:szCs w:val="28"/>
          <w:highlight w:val="yellow"/>
          <w:u w:val="single"/>
        </w:rPr>
        <w:t>0</w:t>
      </w:r>
      <w:r>
        <w:rPr>
          <w:rFonts w:hint="eastAsia" w:ascii="仿宋" w:hAnsi="仿宋" w:eastAsia="仿宋" w:cs="仿宋"/>
          <w:sz w:val="28"/>
          <w:szCs w:val="28"/>
        </w:rPr>
        <w:t>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highlight w:val="yellow"/>
        </w:rPr>
        <w:t>：</w:t>
      </w:r>
      <w:r>
        <w:rPr>
          <w:rFonts w:hint="eastAsia" w:ascii="仿宋" w:hAnsi="仿宋" w:eastAsia="仿宋" w:cs="仿宋"/>
          <w:sz w:val="28"/>
          <w:szCs w:val="28"/>
          <w:highlight w:val="yellow"/>
          <w:u w:val="single"/>
        </w:rPr>
        <w:t>15000</w:t>
      </w:r>
      <w:r>
        <w:rPr>
          <w:rFonts w:hint="eastAsia" w:ascii="仿宋" w:hAnsi="仿宋" w:eastAsia="仿宋" w:cs="仿宋"/>
          <w:sz w:val="28"/>
          <w:szCs w:val="28"/>
          <w:highlight w:val="yellow"/>
        </w:rPr>
        <w:t>元</w:t>
      </w:r>
      <w:r>
        <w:rPr>
          <w:rFonts w:hint="eastAsia" w:ascii="仿宋" w:hAnsi="仿宋" w:eastAsia="仿宋" w:cs="仿宋"/>
          <w:sz w:val="28"/>
          <w:szCs w:val="28"/>
        </w:rPr>
        <w:t>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2022年3月</w:t>
      </w:r>
      <w:r>
        <w:rPr>
          <w:rFonts w:hint="eastAsia" w:ascii="仿宋" w:hAnsi="仿宋" w:eastAsia="仿宋" w:cs="仿宋"/>
          <w:b/>
          <w:sz w:val="28"/>
          <w:szCs w:val="28"/>
          <w:highlight w:val="yellow"/>
          <w:u w:val="single"/>
          <w:lang w:val="en-US" w:eastAsia="zh-CN"/>
        </w:rPr>
        <w:t>8</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w:t>
      </w:r>
      <w:r>
        <w:rPr>
          <w:rFonts w:hint="eastAsia" w:ascii="仿宋" w:hAnsi="仿宋" w:eastAsia="仿宋" w:cs="仿宋"/>
          <w:b/>
          <w:sz w:val="28"/>
          <w:szCs w:val="28"/>
          <w:highlight w:val="yellow"/>
          <w:u w:val="single"/>
        </w:rPr>
        <w:t>午</w:t>
      </w:r>
      <w:r>
        <w:rPr>
          <w:rFonts w:hint="eastAsia" w:ascii="仿宋" w:hAnsi="仿宋" w:eastAsia="仿宋" w:cs="仿宋"/>
          <w:b/>
          <w:sz w:val="28"/>
          <w:szCs w:val="28"/>
          <w:highlight w:val="yellow"/>
          <w:u w:val="single"/>
          <w:lang w:val="en-US" w:eastAsia="zh-CN"/>
        </w:rPr>
        <w:t>14</w:t>
      </w:r>
      <w:r>
        <w:rPr>
          <w:rFonts w:hint="eastAsia" w:ascii="仿宋" w:hAnsi="仿宋" w:eastAsia="仿宋" w:cs="仿宋"/>
          <w:b/>
          <w:sz w:val="28"/>
          <w:szCs w:val="28"/>
          <w:highlight w:val="yellow"/>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w:t>
      </w:r>
      <w:bookmarkStart w:id="3" w:name="_GoBack"/>
      <w:r>
        <w:rPr>
          <w:rFonts w:hint="eastAsia" w:ascii="仿宋" w:hAnsi="仿宋" w:eastAsia="仿宋" w:cs="仿宋"/>
          <w:sz w:val="28"/>
          <w:szCs w:val="28"/>
          <w:highlight w:val="yellow"/>
        </w:rPr>
        <w:t>三楼开标</w:t>
      </w:r>
      <w:r>
        <w:rPr>
          <w:rFonts w:hint="eastAsia" w:ascii="仿宋" w:hAnsi="仿宋" w:eastAsia="仿宋" w:cs="仿宋"/>
          <w:sz w:val="28"/>
          <w:szCs w:val="28"/>
          <w:highlight w:val="yellow"/>
          <w:lang w:val="en-US" w:eastAsia="zh-CN"/>
        </w:rPr>
        <w:t>一</w:t>
      </w:r>
      <w:bookmarkEnd w:id="3"/>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689B6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209</Words>
  <Characters>1193</Characters>
  <Lines>9</Lines>
  <Paragraphs>2</Paragraphs>
  <TotalTime>0</TotalTime>
  <ScaleCrop>false</ScaleCrop>
  <LinksUpToDate>false</LinksUpToDate>
  <CharactersWithSpaces>1400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2022-03-03T01:59:22Z</dcterms:modified>
  <dc:title>第二章  投标人须知</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